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7" w:rsidRPr="00390F87" w:rsidRDefault="00390F87" w:rsidP="00BB6ACE">
      <w:pPr>
        <w:jc w:val="center"/>
        <w:rPr>
          <w:b/>
          <w:sz w:val="28"/>
          <w:szCs w:val="28"/>
        </w:rPr>
      </w:pPr>
      <w:r w:rsidRPr="00390F87">
        <w:rPr>
          <w:b/>
          <w:sz w:val="28"/>
          <w:szCs w:val="28"/>
        </w:rPr>
        <w:t xml:space="preserve">Indicative </w:t>
      </w:r>
      <w:r w:rsidR="00BB6ACE" w:rsidRPr="00390F87">
        <w:rPr>
          <w:b/>
          <w:sz w:val="28"/>
          <w:szCs w:val="28"/>
        </w:rPr>
        <w:t xml:space="preserve">Critical Component List </w:t>
      </w:r>
    </w:p>
    <w:p w:rsidR="00D54E9B" w:rsidRPr="00572273" w:rsidRDefault="00516EEC" w:rsidP="00BB6ACE">
      <w:pPr>
        <w:jc w:val="center"/>
        <w:rPr>
          <w:b/>
          <w:bCs/>
          <w:color w:val="000000"/>
          <w:sz w:val="36"/>
          <w:szCs w:val="36"/>
        </w:rPr>
      </w:pPr>
      <w:r w:rsidRPr="00572273">
        <w:rPr>
          <w:b/>
          <w:bCs/>
          <w:color w:val="000000"/>
          <w:sz w:val="36"/>
          <w:szCs w:val="36"/>
        </w:rPr>
        <w:t>Fixed G</w:t>
      </w:r>
      <w:r w:rsidR="00BB6ACE" w:rsidRPr="00572273">
        <w:rPr>
          <w:b/>
          <w:bCs/>
          <w:color w:val="000000"/>
          <w:sz w:val="36"/>
          <w:szCs w:val="36"/>
        </w:rPr>
        <w:t xml:space="preserve">eneral </w:t>
      </w:r>
      <w:r w:rsidRPr="00572273">
        <w:rPr>
          <w:b/>
          <w:bCs/>
          <w:color w:val="000000"/>
          <w:sz w:val="36"/>
          <w:szCs w:val="36"/>
        </w:rPr>
        <w:t>P</w:t>
      </w:r>
      <w:r w:rsidR="00BB6ACE" w:rsidRPr="00572273">
        <w:rPr>
          <w:b/>
          <w:bCs/>
          <w:color w:val="000000"/>
          <w:sz w:val="36"/>
          <w:szCs w:val="36"/>
        </w:rPr>
        <w:t xml:space="preserve">urpose LED </w:t>
      </w:r>
      <w:r w:rsidR="00D725A8" w:rsidRPr="00572273">
        <w:rPr>
          <w:b/>
          <w:bCs/>
          <w:color w:val="000000"/>
          <w:sz w:val="36"/>
          <w:szCs w:val="36"/>
        </w:rPr>
        <w:t>L</w:t>
      </w:r>
      <w:r w:rsidR="00BB6ACE" w:rsidRPr="00572273">
        <w:rPr>
          <w:b/>
          <w:bCs/>
          <w:color w:val="000000"/>
          <w:sz w:val="36"/>
          <w:szCs w:val="36"/>
        </w:rPr>
        <w:t>uminar</w:t>
      </w:r>
      <w:r w:rsidR="00DC1CD6">
        <w:rPr>
          <w:b/>
          <w:bCs/>
          <w:color w:val="000000"/>
          <w:sz w:val="36"/>
          <w:szCs w:val="36"/>
        </w:rPr>
        <w:t>ies</w:t>
      </w:r>
      <w:r w:rsidR="007378B4" w:rsidRPr="00572273">
        <w:rPr>
          <w:color w:val="000000"/>
          <w:sz w:val="36"/>
          <w:szCs w:val="36"/>
        </w:rPr>
        <w:t xml:space="preserve"> </w:t>
      </w:r>
      <w:r w:rsidR="007378B4" w:rsidRPr="00572273">
        <w:rPr>
          <w:b/>
          <w:bCs/>
          <w:color w:val="000000"/>
          <w:sz w:val="36"/>
          <w:szCs w:val="36"/>
        </w:rPr>
        <w:t>(</w:t>
      </w:r>
      <w:r w:rsidR="00172988">
        <w:rPr>
          <w:b/>
          <w:bCs/>
          <w:color w:val="000000"/>
          <w:sz w:val="36"/>
          <w:szCs w:val="36"/>
        </w:rPr>
        <w:t xml:space="preserve">IS 10322 </w:t>
      </w:r>
      <w:r w:rsidR="00DC1CD6">
        <w:rPr>
          <w:b/>
          <w:bCs/>
          <w:color w:val="000000"/>
          <w:sz w:val="36"/>
          <w:szCs w:val="36"/>
        </w:rPr>
        <w:t xml:space="preserve">Part-5 </w:t>
      </w:r>
      <w:r w:rsidR="007378B4" w:rsidRPr="00572273">
        <w:rPr>
          <w:b/>
          <w:bCs/>
          <w:color w:val="000000"/>
          <w:sz w:val="36"/>
          <w:szCs w:val="36"/>
        </w:rPr>
        <w:t>Sec</w:t>
      </w:r>
      <w:r w:rsidR="00DC1CD6">
        <w:rPr>
          <w:b/>
          <w:bCs/>
          <w:color w:val="000000"/>
          <w:sz w:val="36"/>
          <w:szCs w:val="36"/>
        </w:rPr>
        <w:t>tion</w:t>
      </w:r>
      <w:r w:rsidR="007378B4" w:rsidRPr="00572273">
        <w:rPr>
          <w:b/>
          <w:bCs/>
          <w:color w:val="000000"/>
          <w:sz w:val="36"/>
          <w:szCs w:val="36"/>
        </w:rPr>
        <w:t>-1)</w:t>
      </w:r>
    </w:p>
    <w:p w:rsidR="00BB6ACE" w:rsidRPr="007378B4" w:rsidRDefault="00BB6ACE" w:rsidP="007378B4">
      <w:pPr>
        <w:jc w:val="center"/>
        <w:rPr>
          <w:b/>
          <w:bCs/>
          <w:color w:val="000000"/>
          <w:sz w:val="40"/>
          <w:szCs w:val="40"/>
        </w:rPr>
      </w:pPr>
    </w:p>
    <w:tbl>
      <w:tblPr>
        <w:tblW w:w="11145" w:type="dxa"/>
        <w:tblInd w:w="-102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45"/>
      </w:tblGrid>
      <w:tr w:rsidR="00BB6ACE" w:rsidRPr="00CF1D0A" w:rsidTr="00112E16">
        <w:trPr>
          <w:cantSplit/>
        </w:trPr>
        <w:tc>
          <w:tcPr>
            <w:tcW w:w="1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BB6ACE">
            <w:pPr>
              <w:spacing w:before="0" w:after="0"/>
            </w:pPr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(Specify) :</w:t>
            </w:r>
          </w:p>
          <w:p w:rsidR="00BB6ACE" w:rsidRPr="00CF1D0A" w:rsidRDefault="00BB6ACE" w:rsidP="00BB6ACE">
            <w:pPr>
              <w:spacing w:before="0" w:after="0"/>
              <w:rPr>
                <w:noProof/>
                <w:color w:val="000000"/>
              </w:rPr>
            </w:pPr>
          </w:p>
        </w:tc>
      </w:tr>
    </w:tbl>
    <w:p w:rsidR="00BB6ACE" w:rsidRDefault="00BB6ACE" w:rsidP="00BB6ACE">
      <w:pPr>
        <w:spacing w:before="0" w:after="0"/>
      </w:pPr>
    </w:p>
    <w:tbl>
      <w:tblPr>
        <w:tblW w:w="11131" w:type="dxa"/>
        <w:tblInd w:w="-102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8"/>
        <w:gridCol w:w="2009"/>
        <w:gridCol w:w="1496"/>
        <w:gridCol w:w="1798"/>
        <w:gridCol w:w="1104"/>
        <w:gridCol w:w="1348"/>
        <w:gridCol w:w="1758"/>
      </w:tblGrid>
      <w:tr w:rsidR="00BB6ACE" w:rsidRPr="00CF1D0A" w:rsidTr="00BB6ACE">
        <w:trPr>
          <w:trHeight w:val="1423"/>
          <w:tblHeader/>
        </w:trPr>
        <w:tc>
          <w:tcPr>
            <w:tcW w:w="16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Object/</w:t>
            </w:r>
          </w:p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part No.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Manufacturer/</w:t>
            </w:r>
          </w:p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Trademark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Type/model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Technical data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Stan</w:t>
            </w:r>
            <w:r w:rsidRPr="00CF1D0A">
              <w:rPr>
                <w:noProof/>
                <w:color w:val="000000"/>
              </w:rPr>
              <w:softHyphen/>
              <w:t>dard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Mark(s) of conformity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CB/BIS Test Report</w:t>
            </w:r>
          </w:p>
        </w:tc>
      </w:tr>
      <w:tr w:rsidR="00BB6ACE" w:rsidRPr="00CF1D0A" w:rsidTr="00BB6ACE">
        <w:trPr>
          <w:cantSplit/>
          <w:trHeight w:val="51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AC Power Supply Cord</w:t>
            </w:r>
          </w:p>
          <w:p w:rsidR="00AC1FFE" w:rsidRPr="00CF1D0A" w:rsidRDefault="00AC1FF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53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AC Plug</w:t>
            </w:r>
          </w:p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Appliance Inlet</w:t>
            </w:r>
          </w:p>
          <w:p w:rsidR="00AC1FFE" w:rsidRPr="00CF1D0A" w:rsidRDefault="00AC1FF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51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Thermal controls</w:t>
            </w:r>
          </w:p>
          <w:p w:rsidR="00AC1FFE" w:rsidRPr="00CF1D0A" w:rsidRDefault="00AC1FF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243F63" w:rsidRDefault="00BB6ACE" w:rsidP="00957F2A">
            <w:pPr>
              <w:autoSpaceDE w:val="0"/>
              <w:autoSpaceDN w:val="0"/>
              <w:adjustRightInd w:val="0"/>
              <w:rPr>
                <w:rFonts w:eastAsia="Times New Roman"/>
                <w:b/>
                <w:noProof/>
                <w:color w:val="000000"/>
                <w:lang w:val="en-US" w:eastAsia="zh-CN"/>
              </w:rPr>
            </w:pPr>
            <w:r w:rsidRPr="00243F63">
              <w:rPr>
                <w:rFonts w:eastAsia="Times New Roman"/>
                <w:b/>
                <w:noProof/>
                <w:color w:val="000000"/>
                <w:lang w:val="en-US" w:eastAsia="zh-CN"/>
              </w:rPr>
              <w:t>Switching power supply (SWPS) Board</w:t>
            </w: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Connector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left" w:pos="823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Primary Fuse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Y Capacitor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Line Inductor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Transformer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Op</w:t>
            </w: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to coupler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53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Surge Suppressors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Relay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rPr>
                <w:rFonts w:eastAsia="Times New Roman"/>
                <w:noProof/>
                <w:color w:val="000000"/>
                <w:spacing w:val="0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autoSpaceDE w:val="0"/>
              <w:autoSpaceDN w:val="0"/>
              <w:adjustRightInd w:val="0"/>
              <w:rPr>
                <w:spacing w:val="-2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7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Laser/LEDs if any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7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lang w:eastAsia="zh-CN"/>
              </w:rPr>
              <w:t xml:space="preserve">Main enclosure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Supplementary information(if any):</w:t>
            </w:r>
          </w:p>
        </w:tc>
      </w:tr>
    </w:tbl>
    <w:p w:rsidR="00F729B0" w:rsidRDefault="00F729B0" w:rsidP="00F729B0">
      <w:pPr>
        <w:spacing w:before="0" w:after="0"/>
        <w:contextualSpacing/>
      </w:pPr>
    </w:p>
    <w:p w:rsidR="00F729B0" w:rsidRPr="00B32B42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  <w:u w:val="single"/>
        </w:rPr>
      </w:pPr>
      <w:r w:rsidRPr="00B32B42">
        <w:rPr>
          <w:rFonts w:asciiTheme="minorHAnsi" w:hAnsiTheme="minorHAnsi"/>
          <w:b/>
          <w:sz w:val="24"/>
          <w:szCs w:val="24"/>
          <w:u w:val="single"/>
        </w:rPr>
        <w:t>Required Documents for Testing</w:t>
      </w:r>
      <w:r w:rsidRPr="00B32B42">
        <w:rPr>
          <w:rFonts w:asciiTheme="minorHAnsi" w:hAnsiTheme="minorHAnsi"/>
          <w:sz w:val="24"/>
          <w:szCs w:val="24"/>
          <w:u w:val="single"/>
        </w:rPr>
        <w:t xml:space="preserve"> - 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F86065">
        <w:rPr>
          <w:rFonts w:asciiTheme="minorHAnsi" w:hAnsiTheme="minorHAnsi"/>
          <w:sz w:val="24"/>
          <w:szCs w:val="24"/>
        </w:rPr>
        <w:t xml:space="preserve"> </w:t>
      </w:r>
      <w:r w:rsidR="00F86065" w:rsidRPr="007C3D22">
        <w:rPr>
          <w:sz w:val="14"/>
        </w:rPr>
        <w:t>(One sample for every lead model)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110DCF">
        <w:rPr>
          <w:sz w:val="14"/>
        </w:rPr>
        <w:t>[Final list will be subject to physical verification of sample</w:t>
      </w:r>
      <w:r w:rsidR="00110DCF" w:rsidRPr="00F91810">
        <w:rPr>
          <w:sz w:val="14"/>
        </w:rPr>
        <w:t>]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F729B0" w:rsidRDefault="00F729B0" w:rsidP="00F729B0">
      <w:pPr>
        <w:spacing w:before="0" w:after="0"/>
        <w:contextualSpacing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6) </w:t>
      </w:r>
      <w:r>
        <w:rPr>
          <w:rFonts w:ascii="Calibri" w:hAnsi="Calibri"/>
          <w:sz w:val="24"/>
        </w:rPr>
        <w:t>Business License (</w:t>
      </w:r>
      <w:r w:rsidR="00534F39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382B73">
        <w:rPr>
          <w:rFonts w:ascii="Calibri" w:hAnsi="Calibri"/>
          <w:sz w:val="24"/>
        </w:rPr>
        <w:t xml:space="preserve"> </w:t>
      </w:r>
      <w:r w:rsidR="00382B73" w:rsidRPr="00F91810">
        <w:rPr>
          <w:sz w:val="14"/>
        </w:rPr>
        <w:t>[Skip it if you have given it for any previous model]</w:t>
      </w:r>
    </w:p>
    <w:p w:rsidR="00F729B0" w:rsidRPr="00C031D6" w:rsidRDefault="00F729B0" w:rsidP="00F729B0">
      <w:pPr>
        <w:spacing w:before="0" w:after="0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534F39">
        <w:rPr>
          <w:rFonts w:ascii="Calibri" w:hAnsi="Calibri"/>
          <w:sz w:val="24"/>
        </w:rPr>
        <w:t xml:space="preserve"> (Copy)</w:t>
      </w:r>
      <w:r w:rsidR="00382B73">
        <w:rPr>
          <w:rFonts w:ascii="Calibri" w:hAnsi="Calibri"/>
          <w:sz w:val="24"/>
        </w:rPr>
        <w:t xml:space="preserve"> </w:t>
      </w:r>
      <w:r w:rsidR="00382B73" w:rsidRPr="00F91810">
        <w:rPr>
          <w:sz w:val="14"/>
        </w:rPr>
        <w:t>[Skip it if you have given it for any previous model]</w:t>
      </w:r>
    </w:p>
    <w:p w:rsidR="00F729B0" w:rsidRP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sectPr w:rsidR="00F729B0" w:rsidRPr="00F729B0" w:rsidSect="00E00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63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3D" w:rsidRDefault="00532A3D" w:rsidP="0051377C">
      <w:pPr>
        <w:spacing w:before="0" w:after="0"/>
      </w:pPr>
      <w:r>
        <w:separator/>
      </w:r>
    </w:p>
  </w:endnote>
  <w:endnote w:type="continuationSeparator" w:id="1">
    <w:p w:rsidR="00532A3D" w:rsidRDefault="00532A3D" w:rsidP="005137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66" w:rsidRDefault="00E00C66" w:rsidP="00E00C66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1377C" w:rsidRPr="00D0718C" w:rsidRDefault="00D0718C" w:rsidP="00D0718C">
    <w:pPr>
      <w:pStyle w:val="Footer"/>
      <w:jc w:val="right"/>
      <w:rPr>
        <w:sz w:val="18"/>
        <w:szCs w:val="18"/>
      </w:rPr>
    </w:pPr>
    <w:r w:rsidRPr="00D0718C">
      <w:rPr>
        <w:sz w:val="18"/>
        <w:szCs w:val="18"/>
      </w:rPr>
      <w:t xml:space="preserve">                                                                                </w:t>
    </w:r>
    <w:r w:rsidR="005E5873">
      <w:rPr>
        <w:sz w:val="18"/>
        <w:szCs w:val="18"/>
      </w:rPr>
      <w:t xml:space="preserve">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3D" w:rsidRDefault="00532A3D" w:rsidP="0051377C">
      <w:pPr>
        <w:spacing w:before="0" w:after="0"/>
      </w:pPr>
      <w:r>
        <w:separator/>
      </w:r>
    </w:p>
  </w:footnote>
  <w:footnote w:type="continuationSeparator" w:id="1">
    <w:p w:rsidR="00532A3D" w:rsidRDefault="00532A3D" w:rsidP="005137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5" w:rsidRDefault="003D6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B6ACE"/>
    <w:rsid w:val="000464C7"/>
    <w:rsid w:val="000F34FD"/>
    <w:rsid w:val="00110DCF"/>
    <w:rsid w:val="00163B93"/>
    <w:rsid w:val="00172988"/>
    <w:rsid w:val="001944DA"/>
    <w:rsid w:val="002A3320"/>
    <w:rsid w:val="00382B73"/>
    <w:rsid w:val="00390F87"/>
    <w:rsid w:val="003D6CE5"/>
    <w:rsid w:val="003E673C"/>
    <w:rsid w:val="00472E4B"/>
    <w:rsid w:val="004D7789"/>
    <w:rsid w:val="0051377C"/>
    <w:rsid w:val="00516EEC"/>
    <w:rsid w:val="00532A3D"/>
    <w:rsid w:val="00534F39"/>
    <w:rsid w:val="00550940"/>
    <w:rsid w:val="005629B4"/>
    <w:rsid w:val="00572273"/>
    <w:rsid w:val="005E5873"/>
    <w:rsid w:val="00633B9D"/>
    <w:rsid w:val="00644F09"/>
    <w:rsid w:val="006A268B"/>
    <w:rsid w:val="006C2844"/>
    <w:rsid w:val="006C6CBE"/>
    <w:rsid w:val="006D2B49"/>
    <w:rsid w:val="006E2503"/>
    <w:rsid w:val="007378B4"/>
    <w:rsid w:val="00763AF1"/>
    <w:rsid w:val="00842FE1"/>
    <w:rsid w:val="00881ADD"/>
    <w:rsid w:val="008A73D5"/>
    <w:rsid w:val="00957F2A"/>
    <w:rsid w:val="009943BE"/>
    <w:rsid w:val="009D6E57"/>
    <w:rsid w:val="00AA4D5C"/>
    <w:rsid w:val="00AC1FFE"/>
    <w:rsid w:val="00B03CBD"/>
    <w:rsid w:val="00B0575A"/>
    <w:rsid w:val="00B30EE1"/>
    <w:rsid w:val="00B32B42"/>
    <w:rsid w:val="00B558F0"/>
    <w:rsid w:val="00B7177C"/>
    <w:rsid w:val="00BB6ACE"/>
    <w:rsid w:val="00BE6382"/>
    <w:rsid w:val="00C04781"/>
    <w:rsid w:val="00CD0E0F"/>
    <w:rsid w:val="00D03686"/>
    <w:rsid w:val="00D0718C"/>
    <w:rsid w:val="00D54E9B"/>
    <w:rsid w:val="00D6336D"/>
    <w:rsid w:val="00D666AC"/>
    <w:rsid w:val="00D725A8"/>
    <w:rsid w:val="00DC1CD6"/>
    <w:rsid w:val="00E00C66"/>
    <w:rsid w:val="00E92799"/>
    <w:rsid w:val="00F729B0"/>
    <w:rsid w:val="00F86065"/>
    <w:rsid w:val="00FC0B1D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CE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"/>
    <w:uiPriority w:val="99"/>
    <w:rsid w:val="00BB6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customStyle="1" w:styleId="nred">
    <w:name w:val="nred"/>
    <w:basedOn w:val="Normal"/>
    <w:uiPriority w:val="99"/>
    <w:rsid w:val="00BB6ACE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color w:val="FF0000"/>
      <w:spacing w:val="-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3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7C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unhideWhenUsed/>
    <w:rsid w:val="00513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1377C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E00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41</cp:revision>
  <dcterms:created xsi:type="dcterms:W3CDTF">2017-08-29T10:44:00Z</dcterms:created>
  <dcterms:modified xsi:type="dcterms:W3CDTF">2020-08-10T09:13:00Z</dcterms:modified>
</cp:coreProperties>
</file>